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BD1C7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  <w:bookmarkStart w:id="0" w:name="_Hlk66875317"/>
    </w:p>
    <w:p w14:paraId="7FBB7649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</w:p>
    <w:p w14:paraId="55B5DB29" w14:textId="77777777" w:rsidR="00772350" w:rsidRPr="00772350" w:rsidRDefault="00772350" w:rsidP="00772350">
      <w:pPr>
        <w:jc w:val="center"/>
        <w:rPr>
          <w:rFonts w:ascii="Arial" w:hAnsi="Arial" w:cs="Arial"/>
          <w:sz w:val="44"/>
          <w:szCs w:val="44"/>
        </w:rPr>
      </w:pPr>
      <w:r w:rsidRPr="00772350">
        <w:rPr>
          <w:rFonts w:ascii="Arial" w:hAnsi="Arial" w:cs="Arial"/>
          <w:sz w:val="44"/>
          <w:szCs w:val="44"/>
        </w:rPr>
        <w:t>11ax 3000Mbps Inwall Wireless AP</w:t>
      </w:r>
      <w:bookmarkEnd w:id="0"/>
      <w:r w:rsidRPr="00772350">
        <w:rPr>
          <w:rFonts w:ascii="Arial" w:hAnsi="Arial" w:cs="Arial"/>
          <w:sz w:val="44"/>
          <w:szCs w:val="44"/>
        </w:rPr>
        <w:t xml:space="preserve"> </w:t>
      </w:r>
    </w:p>
    <w:p w14:paraId="28BD2212" w14:textId="77777777" w:rsidR="00E517FE" w:rsidRPr="00E517FE" w:rsidRDefault="00772350" w:rsidP="00772350">
      <w:pPr>
        <w:jc w:val="center"/>
        <w:rPr>
          <w:rFonts w:ascii="Arial" w:hAnsi="Arial" w:cs="Arial"/>
          <w:sz w:val="13"/>
          <w:szCs w:val="13"/>
        </w:rPr>
      </w:pPr>
      <w:r w:rsidRPr="00772350">
        <w:rPr>
          <w:rFonts w:ascii="Arial" w:hAnsi="Arial" w:cs="Arial"/>
          <w:sz w:val="32"/>
          <w:szCs w:val="32"/>
        </w:rPr>
        <w:t xml:space="preserve">    </w:t>
      </w:r>
      <w:r w:rsidRPr="00E517FE">
        <w:rPr>
          <w:rFonts w:ascii="Arial" w:hAnsi="Arial" w:cs="Arial"/>
          <w:sz w:val="13"/>
          <w:szCs w:val="13"/>
        </w:rPr>
        <w:t xml:space="preserve">     </w:t>
      </w:r>
    </w:p>
    <w:p w14:paraId="3CA58B7C" w14:textId="1BE12E62" w:rsidR="00772350" w:rsidRPr="00772350" w:rsidRDefault="00772350" w:rsidP="00772350">
      <w:pPr>
        <w:jc w:val="center"/>
        <w:rPr>
          <w:rFonts w:ascii="Arial" w:hAnsi="Arial" w:cs="Arial"/>
          <w:sz w:val="28"/>
          <w:szCs w:val="28"/>
        </w:rPr>
      </w:pPr>
      <w:r w:rsidRPr="00772350">
        <w:rPr>
          <w:rFonts w:ascii="Arial" w:hAnsi="Arial" w:cs="Arial"/>
          <w:sz w:val="28"/>
          <w:szCs w:val="28"/>
        </w:rPr>
        <w:t xml:space="preserve">Model: GNT-AP818 </w:t>
      </w:r>
    </w:p>
    <w:p w14:paraId="35E4FAD9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</w:p>
    <w:p w14:paraId="2C7838C4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</w:p>
    <w:p w14:paraId="1B267A31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</w:p>
    <w:p w14:paraId="2E2A6C1D" w14:textId="77777777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</w:p>
    <w:p w14:paraId="2C8264DC" w14:textId="2ECBFA8B" w:rsidR="00772350" w:rsidRPr="00772350" w:rsidRDefault="00772350" w:rsidP="00772350">
      <w:pPr>
        <w:jc w:val="center"/>
        <w:rPr>
          <w:rFonts w:ascii="Arial" w:hAnsi="Arial" w:cs="Arial"/>
          <w:sz w:val="32"/>
          <w:szCs w:val="32"/>
        </w:rPr>
      </w:pPr>
      <w:r w:rsidRPr="00772350">
        <w:rPr>
          <w:rFonts w:ascii="Arial" w:eastAsia="微软雅黑" w:hAnsi="Arial" w:cs="Arial"/>
          <w:noProof/>
        </w:rPr>
        <w:drawing>
          <wp:inline distT="0" distB="0" distL="0" distR="0" wp14:anchorId="383C2110" wp14:editId="6B8D8248">
            <wp:extent cx="2679700" cy="3339465"/>
            <wp:effectExtent l="0" t="0" r="0" b="0"/>
            <wp:docPr id="1837581137" name="图片 8" descr="FAP812效果图.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FAP812效果图.4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1AF9" w14:textId="77777777" w:rsidR="00772350" w:rsidRP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186B8E23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713899B9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236E3336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55AF72C3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0BADD928" w14:textId="77777777" w:rsidR="00772350" w:rsidRPr="00772350" w:rsidRDefault="00772350" w:rsidP="00772350">
      <w:pPr>
        <w:jc w:val="left"/>
        <w:rPr>
          <w:rFonts w:ascii="Arial" w:hAnsi="Arial" w:cs="Arial" w:hint="eastAsia"/>
          <w:sz w:val="32"/>
          <w:szCs w:val="32"/>
        </w:rPr>
      </w:pPr>
    </w:p>
    <w:p w14:paraId="27708A15" w14:textId="77777777" w:rsid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Short Specification</w:t>
      </w:r>
    </w:p>
    <w:p w14:paraId="36DD5303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 w:val="22"/>
          <w:szCs w:val="22"/>
        </w:rPr>
      </w:pPr>
    </w:p>
    <w:p w14:paraId="236E0419" w14:textId="77777777" w:rsidR="00772350" w:rsidRPr="00772350" w:rsidRDefault="00772350" w:rsidP="00772350">
      <w:pPr>
        <w:jc w:val="left"/>
        <w:rPr>
          <w:rFonts w:ascii="Arial" w:hAnsi="Arial" w:cs="Arial"/>
          <w:sz w:val="22"/>
        </w:rPr>
      </w:pPr>
      <w:r w:rsidRPr="00772350">
        <w:rPr>
          <w:rFonts w:ascii="Arial" w:hAnsi="Arial" w:cs="Arial"/>
          <w:sz w:val="22"/>
        </w:rPr>
        <w:t>It is a high-performance, high-speed indoor 11ax panel AP that can provide 2.4G and 5.8GHz dual band wireless services, providing a cleaner wireless environment and more stable wireless access.</w:t>
      </w:r>
    </w:p>
    <w:p w14:paraId="4E9FFCF6" w14:textId="77777777" w:rsidR="00772350" w:rsidRPr="00772350" w:rsidRDefault="00772350" w:rsidP="00772350">
      <w:pPr>
        <w:jc w:val="left"/>
        <w:rPr>
          <w:rFonts w:ascii="Arial" w:hAnsi="Arial" w:cs="Arial"/>
          <w:sz w:val="44"/>
          <w:szCs w:val="44"/>
        </w:rPr>
      </w:pPr>
    </w:p>
    <w:p w14:paraId="6AB846F3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Key Features:</w:t>
      </w:r>
    </w:p>
    <w:p w14:paraId="3A86D376" w14:textId="77777777" w:rsidR="00772350" w:rsidRPr="00772350" w:rsidRDefault="00772350" w:rsidP="00772350">
      <w:pPr>
        <w:jc w:val="left"/>
        <w:rPr>
          <w:rFonts w:ascii="Arial" w:hAnsi="Arial" w:cs="Arial"/>
          <w:sz w:val="22"/>
        </w:rPr>
      </w:pPr>
    </w:p>
    <w:p w14:paraId="65DE9DC6" w14:textId="2EFB6E48" w:rsidR="00772350" w:rsidRPr="00772350" w:rsidRDefault="00772350" w:rsidP="00772350">
      <w:pPr>
        <w:numPr>
          <w:ilvl w:val="0"/>
          <w:numId w:val="1"/>
        </w:numPr>
        <w:jc w:val="left"/>
        <w:rPr>
          <w:rFonts w:ascii="Arial" w:hAnsi="Arial" w:cs="Arial" w:hint="eastAsia"/>
          <w:sz w:val="22"/>
        </w:rPr>
      </w:pPr>
      <w:r w:rsidRPr="00772350">
        <w:rPr>
          <w:rFonts w:ascii="Arial" w:hAnsi="Arial" w:cs="Arial"/>
          <w:sz w:val="22"/>
        </w:rPr>
        <w:t>Simultaneously running 2.4GHz (574Mbps) and 5GHz (1201Mbps) to achieve maximum wireless throughput</w:t>
      </w:r>
    </w:p>
    <w:p w14:paraId="424C2A65" w14:textId="2CF39381" w:rsidR="00772350" w:rsidRPr="00772350" w:rsidRDefault="00772350" w:rsidP="00772350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772350">
        <w:rPr>
          <w:rFonts w:ascii="Arial" w:hAnsi="Arial" w:cs="Arial"/>
          <w:sz w:val="22"/>
        </w:rPr>
        <w:t>Support hardware watchdog function, automatic recovery of abnormal devices, maintenance free</w:t>
      </w:r>
    </w:p>
    <w:p w14:paraId="385AD1E9" w14:textId="30F7FD47" w:rsidR="00772350" w:rsidRPr="00772350" w:rsidRDefault="00772350" w:rsidP="00772350">
      <w:pPr>
        <w:numPr>
          <w:ilvl w:val="0"/>
          <w:numId w:val="1"/>
        </w:numPr>
        <w:jc w:val="left"/>
        <w:rPr>
          <w:rFonts w:ascii="Arial" w:hAnsi="Arial" w:cs="Arial" w:hint="eastAsia"/>
          <w:sz w:val="22"/>
        </w:rPr>
      </w:pPr>
      <w:r w:rsidRPr="00772350">
        <w:rPr>
          <w:rFonts w:ascii="Arial" w:hAnsi="Arial" w:cs="Arial"/>
          <w:sz w:val="22"/>
        </w:rPr>
        <w:t>The heat sink is treated with a special surface coating, resulting in a more ideal heat dissipation effect</w:t>
      </w:r>
    </w:p>
    <w:p w14:paraId="0F33A2CD" w14:textId="77777777" w:rsidR="00772350" w:rsidRPr="00772350" w:rsidRDefault="00772350" w:rsidP="00772350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772350">
        <w:rPr>
          <w:rFonts w:ascii="Arial" w:hAnsi="Arial" w:cs="Arial"/>
          <w:sz w:val="22"/>
        </w:rPr>
        <w:t>Supports 48V PoE</w:t>
      </w:r>
    </w:p>
    <w:p w14:paraId="4AF94D11" w14:textId="77777777" w:rsidR="00772350" w:rsidRPr="00772350" w:rsidRDefault="00772350" w:rsidP="00772350">
      <w:pPr>
        <w:jc w:val="left"/>
        <w:rPr>
          <w:rFonts w:ascii="Arial" w:hAnsi="Arial" w:cs="Arial"/>
          <w:sz w:val="22"/>
        </w:rPr>
      </w:pPr>
    </w:p>
    <w:p w14:paraId="590E60A9" w14:textId="77777777" w:rsidR="00772350" w:rsidRDefault="00772350" w:rsidP="00772350">
      <w:pPr>
        <w:jc w:val="left"/>
        <w:rPr>
          <w:rFonts w:ascii="Arial" w:hAnsi="Arial" w:cs="Arial"/>
          <w:sz w:val="22"/>
        </w:rPr>
      </w:pPr>
    </w:p>
    <w:p w14:paraId="0AA2529E" w14:textId="77777777" w:rsidR="00772350" w:rsidRDefault="00772350" w:rsidP="00772350">
      <w:pPr>
        <w:jc w:val="left"/>
        <w:rPr>
          <w:rFonts w:ascii="Arial" w:hAnsi="Arial" w:cs="Arial"/>
          <w:sz w:val="22"/>
        </w:rPr>
      </w:pPr>
    </w:p>
    <w:p w14:paraId="51E25FC3" w14:textId="77777777" w:rsidR="000C5AB7" w:rsidRDefault="000C5AB7" w:rsidP="00772350">
      <w:pPr>
        <w:jc w:val="left"/>
        <w:rPr>
          <w:rFonts w:ascii="Arial" w:hAnsi="Arial" w:cs="Arial"/>
          <w:sz w:val="22"/>
        </w:rPr>
      </w:pPr>
    </w:p>
    <w:p w14:paraId="042903D1" w14:textId="77777777" w:rsidR="000C5AB7" w:rsidRDefault="000C5AB7" w:rsidP="00772350">
      <w:pPr>
        <w:jc w:val="left"/>
        <w:rPr>
          <w:rFonts w:ascii="Arial" w:hAnsi="Arial" w:cs="Arial"/>
          <w:sz w:val="22"/>
        </w:rPr>
      </w:pPr>
    </w:p>
    <w:p w14:paraId="4CD4DAFC" w14:textId="77777777" w:rsidR="000C5AB7" w:rsidRPr="00772350" w:rsidRDefault="000C5AB7" w:rsidP="00772350">
      <w:pPr>
        <w:jc w:val="left"/>
        <w:rPr>
          <w:rFonts w:ascii="Arial" w:hAnsi="Arial" w:cs="Arial" w:hint="eastAsia"/>
          <w:sz w:val="22"/>
        </w:rPr>
      </w:pPr>
    </w:p>
    <w:p w14:paraId="179F2B48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Hardware Specification</w:t>
      </w:r>
    </w:p>
    <w:tbl>
      <w:tblPr>
        <w:tblW w:w="1005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990"/>
        <w:gridCol w:w="1298"/>
        <w:gridCol w:w="1421"/>
        <w:gridCol w:w="1210"/>
        <w:gridCol w:w="2500"/>
      </w:tblGrid>
      <w:tr w:rsidR="00772350" w:rsidRPr="00772350" w14:paraId="719CFF14" w14:textId="77777777" w:rsidTr="00772350">
        <w:trPr>
          <w:trHeight w:val="90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4C349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8B1B24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MT7981B+MT7976CN+RTL8211FS</w:t>
            </w:r>
          </w:p>
        </w:tc>
      </w:tr>
      <w:tr w:rsidR="00772350" w:rsidRPr="00772350" w14:paraId="30C9110B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29BA7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Flash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A1309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Nand 128MB</w:t>
            </w:r>
          </w:p>
        </w:tc>
      </w:tr>
      <w:tr w:rsidR="00772350" w:rsidRPr="00772350" w14:paraId="2C82B59D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FA57E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DDR3L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9CAC18" w14:textId="77777777" w:rsidR="00772350" w:rsidRPr="00772350" w:rsidRDefault="00772350" w:rsidP="008C2817">
            <w:pPr>
              <w:keepLines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256MB</w:t>
            </w:r>
          </w:p>
        </w:tc>
      </w:tr>
      <w:tr w:rsidR="00772350" w:rsidRPr="00772350" w14:paraId="086A824B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E17E9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 Frequency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8113F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:rsidR="00772350" w:rsidRPr="00772350" w14:paraId="65210EF9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153A01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 Protocol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F327F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b / g / n / ax</w:t>
            </w:r>
          </w:p>
        </w:tc>
      </w:tr>
      <w:tr w:rsidR="00772350" w:rsidRPr="00772350" w14:paraId="3C284F98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484252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 Frequency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2511CA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772350" w:rsidRPr="00772350" w14:paraId="11E859FE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2528E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 Protocol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617B5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802.11 a / n / </w:t>
            </w:r>
            <w:proofErr w:type="spellStart"/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ac</w:t>
            </w:r>
            <w:proofErr w:type="spellEnd"/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/ ax</w:t>
            </w:r>
          </w:p>
        </w:tc>
      </w:tr>
      <w:tr w:rsidR="00772350" w:rsidRPr="00772350" w14:paraId="788C312A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11395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Antenna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E8F859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Dual band 2*1.7dBi</w:t>
            </w:r>
          </w:p>
        </w:tc>
      </w:tr>
      <w:tr w:rsidR="00772350" w:rsidRPr="00772350" w14:paraId="610FB614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7195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Data Rate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A4B711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5G: 2402Mbps   2.4G:574Mbps</w:t>
            </w:r>
          </w:p>
        </w:tc>
      </w:tr>
      <w:tr w:rsidR="00772350" w:rsidRPr="00772350" w14:paraId="5A9AB1AA" w14:textId="77777777" w:rsidTr="00772350">
        <w:trPr>
          <w:trHeight w:val="283"/>
        </w:trPr>
        <w:tc>
          <w:tcPr>
            <w:tcW w:w="163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9123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 TX Power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CD29A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67C43C7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E51908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A22745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6D52936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772350" w:rsidRPr="00772350" w14:paraId="7B0FB96D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9EB7A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9376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7DD00079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FAF24C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D22EC3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6FCBDDF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</w:tr>
      <w:tr w:rsidR="00772350" w:rsidRPr="00772350" w14:paraId="3D9459BA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49834F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F392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648063A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C7B2F3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CCF4A5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0764B58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</w:tr>
      <w:tr w:rsidR="00772350" w:rsidRPr="00772350" w14:paraId="1FB0315D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430710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72F07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980D90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F12D7C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0ECDF4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A3DCB6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</w:tr>
      <w:tr w:rsidR="00772350" w:rsidRPr="00772350" w14:paraId="5C64F16F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62908E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50744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36896F5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181CC4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B87826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18A3BBB6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:rsidR="00772350" w:rsidRPr="00772350" w14:paraId="4F37DECD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8F11A2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A4335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4517E7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56EA05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009C0B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6131D15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:rsidR="00772350" w:rsidRPr="00772350" w14:paraId="447307C0" w14:textId="77777777" w:rsidTr="00772350">
        <w:trPr>
          <w:trHeight w:val="283"/>
        </w:trPr>
        <w:tc>
          <w:tcPr>
            <w:tcW w:w="163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6B382A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5666F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EB9FFE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09B34C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D43C94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C8D514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</w:tr>
      <w:tr w:rsidR="00772350" w:rsidRPr="00772350" w14:paraId="2A710F8A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FD2220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12E32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34A0BAC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52AA1A4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F87C44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3681BE5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</w:tr>
      <w:tr w:rsidR="00772350" w:rsidRPr="00772350" w14:paraId="307EC517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6DF07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F863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6ABD86A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3E4CE1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BC29B5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73CD929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</w:tr>
      <w:tr w:rsidR="00772350" w:rsidRPr="00772350" w14:paraId="2B64698E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5BC96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4ABAF9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13F3F00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04AE82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4B7C8F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39A5DEE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:rsidR="00772350" w:rsidRPr="00772350" w14:paraId="6626F441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32442D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6E592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15EE8B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1135DA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EFC6B9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54B95CB8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:rsidR="00772350" w:rsidRPr="00772350" w14:paraId="03A75FD6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553A7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17190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382879B6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3D2163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DABAA7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DB7EA6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:rsidR="00772350" w:rsidRPr="00772350" w14:paraId="0D2BFBD7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144AFD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DB93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807E6C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22DFC59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12±2dBm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936ACD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3190702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</w:tr>
      <w:tr w:rsidR="00772350" w:rsidRPr="00772350" w14:paraId="26B82750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90EE4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D2BF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4F3CE61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E53089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12±2dBm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27E8B9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4BBCD80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</w:tr>
      <w:tr w:rsidR="00772350" w:rsidRPr="00772350" w14:paraId="5B954CA1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C8FD56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B747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4AA05AE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4CCB7C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12±2dBm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CB1F414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11ED670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</w:tr>
      <w:tr w:rsidR="00772350" w:rsidRPr="00772350" w14:paraId="464B6C0C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A9B055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E595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661520E3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39B819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12±2dBm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FC7C25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7D76814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</w:tr>
      <w:tr w:rsidR="00772350" w:rsidRPr="00772350" w14:paraId="3D716F19" w14:textId="77777777" w:rsidTr="00772350">
        <w:trPr>
          <w:trHeight w:val="283"/>
        </w:trPr>
        <w:tc>
          <w:tcPr>
            <w:tcW w:w="163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CD29D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 Receiving Sensitivity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8AB1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1AB8C4A9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D5D546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07C8295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03AA75AF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:rsidR="00772350" w:rsidRPr="00772350" w14:paraId="1B8FAC66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FF896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B0588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2641ECB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A22297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B9E0BB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1934D9A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-84dBm</w:t>
            </w:r>
          </w:p>
        </w:tc>
      </w:tr>
      <w:tr w:rsidR="00772350" w:rsidRPr="00772350" w14:paraId="5BDD5CFE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583C4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2CF7A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326A34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C51D4A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-68dBm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A589F14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64DBB5E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6F1683DB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455776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925E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46F04A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21335D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-66dBm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6046C03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2B0AE2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7C7E596F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D5966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EB8D2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3C93B923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A3239A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3D974A9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085D4074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663EAB59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9F97A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24846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HTs40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18F931E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AFC1867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-53dBm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440E4B6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6892E3E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511E20F9" w14:textId="77777777" w:rsidTr="00772350">
        <w:trPr>
          <w:trHeight w:val="283"/>
        </w:trPr>
        <w:tc>
          <w:tcPr>
            <w:tcW w:w="163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4074A3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 Receiving Sensitivity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75BF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72103C2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899CCE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F5729FD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DF2A7DA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34FAF362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3D4F0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CC4E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6DCB3B04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8A40BE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-67dBm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868814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1C34E9D3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5539DC08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7C521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324440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7712D1C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BDC4731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-64dBm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CA3E93B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3772BE" w14:textId="77777777" w:rsidR="00772350" w:rsidRPr="00772350" w:rsidRDefault="00772350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</w:tbl>
    <w:p w14:paraId="7725631C" w14:textId="77777777" w:rsidR="00772350" w:rsidRDefault="00772350"/>
    <w:p w14:paraId="7F832D47" w14:textId="77777777" w:rsidR="00772350" w:rsidRDefault="00772350"/>
    <w:p w14:paraId="7B52B57D" w14:textId="77777777" w:rsidR="00772350" w:rsidRDefault="00772350">
      <w:pPr>
        <w:rPr>
          <w:rFonts w:hint="eastAsia"/>
        </w:rPr>
      </w:pPr>
    </w:p>
    <w:tbl>
      <w:tblPr>
        <w:tblW w:w="1005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990"/>
        <w:gridCol w:w="1298"/>
        <w:gridCol w:w="1421"/>
        <w:gridCol w:w="1210"/>
        <w:gridCol w:w="2500"/>
      </w:tblGrid>
      <w:tr w:rsidR="00772350" w:rsidRPr="00772350" w14:paraId="6437284E" w14:textId="77777777" w:rsidTr="00772350">
        <w:trPr>
          <w:trHeight w:val="283"/>
        </w:trPr>
        <w:tc>
          <w:tcPr>
            <w:tcW w:w="163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BB0629" w14:textId="5257BFA1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 Receiving Sensitivity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811E9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7E03E844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6F2639F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-58dBm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BE4D2C2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4762A08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2FDD0E86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22967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CB31ED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40474550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93ADD57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-57dBm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24A0CD3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5DDAD9A9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4ACCA7B7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82F442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E1700E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33948807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4333E32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CE5F336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3CB01970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-85dBm</w:t>
            </w:r>
          </w:p>
        </w:tc>
      </w:tr>
      <w:tr w:rsidR="00772350" w:rsidRPr="00772350" w14:paraId="2DF53D94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4B0301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BF09F0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1BED2E75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51BF20D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-57dBm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C21DBBA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49F743EA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45630A97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481AE0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BE17C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D463149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8DD6BD3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17E613B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2864FDA2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772350" w:rsidRPr="00772350" w14:paraId="5302EF30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9A1B6D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ACC89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125767F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53F87A2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-53dBm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1430CBF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444CD7E3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:rsidR="00772350" w:rsidRPr="00772350" w14:paraId="23D98256" w14:textId="77777777" w:rsidTr="00772350">
        <w:trPr>
          <w:trHeight w:val="283"/>
        </w:trPr>
        <w:tc>
          <w:tcPr>
            <w:tcW w:w="163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9EE878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4909E1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2E0CBEC0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9FEA690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-51dBm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948C1D8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500" w:type="dxa"/>
            <w:shd w:val="clear" w:color="auto" w:fill="FFFFFF"/>
            <w:vAlign w:val="center"/>
          </w:tcPr>
          <w:p w14:paraId="77416C02" w14:textId="77777777" w:rsidR="00772350" w:rsidRPr="00772350" w:rsidRDefault="00772350" w:rsidP="00772350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772350" w:rsidRPr="00772350" w14:paraId="4C9BB04C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9EF96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193F3B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802.11b: ≤-10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 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802.11g: ≤-25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 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 ≤-28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dB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;</w:t>
            </w:r>
            <w:r w:rsidRPr="00772350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772350" w:rsidRPr="00772350" w14:paraId="1E8366B2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722D0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F38D0" w14:textId="77777777" w:rsidR="00772350" w:rsidRPr="00772350" w:rsidRDefault="00772350" w:rsidP="00772350">
            <w:pPr>
              <w:ind w:left="1260" w:hangingChars="700" w:hanging="1260"/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802.11a: ≤-25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 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 ≤-28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 </w:t>
            </w:r>
            <w:r w:rsidRPr="00772350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802.11ac: ≤-32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dB;  </w:t>
            </w:r>
            <w:r w:rsidRPr="00772350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772350" w:rsidRPr="00772350" w14:paraId="66D8C9A5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077A21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5180E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772350" w:rsidRPr="00772350" w14:paraId="63812D5D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CA2BF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WAN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BC5121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WAN, support 48V POE</w:t>
            </w:r>
          </w:p>
        </w:tc>
      </w:tr>
      <w:tr w:rsidR="00772350" w:rsidRPr="00772350" w14:paraId="0A3908B9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62279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55660D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LAN</w:t>
            </w:r>
          </w:p>
        </w:tc>
      </w:tr>
      <w:tr w:rsidR="00772350" w:rsidRPr="00772350" w14:paraId="36A16735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104865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POE</w:t>
            </w: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cr/>
              <w:t> 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62475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802.3af</w:t>
            </w:r>
          </w:p>
        </w:tc>
      </w:tr>
      <w:tr w:rsidR="00772350" w:rsidRPr="00772350" w14:paraId="1C1A025D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0139C3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11E20D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Reset to factory settings by pressing 6-10 seconds</w:t>
            </w:r>
          </w:p>
        </w:tc>
      </w:tr>
      <w:tr w:rsidR="00772350" w:rsidRPr="00772350" w14:paraId="0BA44B6C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96428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Indicators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E4191E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SYS</w:t>
            </w:r>
          </w:p>
        </w:tc>
      </w:tr>
      <w:tr w:rsidR="00772350" w:rsidRPr="00772350" w14:paraId="6E5E8B6C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EE3890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Power Consumption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CCD59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&lt;12W</w:t>
            </w:r>
          </w:p>
        </w:tc>
      </w:tr>
      <w:tr w:rsidR="00772350" w:rsidRPr="00772350" w14:paraId="541F68D5" w14:textId="77777777" w:rsidTr="00772350">
        <w:trPr>
          <w:trHeight w:val="426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17A200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ESD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EA5E6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proofErr w:type="gramStart"/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Air:±</w:t>
            </w:r>
            <w:proofErr w:type="gramEnd"/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8K, Touch:±6K</w:t>
            </w:r>
          </w:p>
        </w:tc>
      </w:tr>
      <w:tr w:rsidR="00772350" w:rsidRPr="00772350" w14:paraId="77D42797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58C05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Electrical Surge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D97115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Common Mode: 1K, Differential Mode: 0.5K</w:t>
            </w:r>
          </w:p>
        </w:tc>
      </w:tr>
      <w:tr w:rsidR="00772350" w:rsidRPr="00772350" w14:paraId="5629ED1B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FFBA87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Size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38B76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86mm*86mm*38.8mm</w:t>
            </w:r>
            <w:r w:rsidRPr="00772350">
              <w:rPr>
                <w:rFonts w:ascii="Arial" w:eastAsia="微软雅黑" w:hAnsi="Arial" w:cs="Arial"/>
                <w:bCs/>
                <w:color w:val="FF0000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2350" w:rsidRPr="00772350" w14:paraId="1E609228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A0A57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Weight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EB63CD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0.15kg</w:t>
            </w:r>
          </w:p>
        </w:tc>
      </w:tr>
      <w:tr w:rsidR="00772350" w:rsidRPr="00772350" w14:paraId="4B73622A" w14:textId="77777777" w:rsidTr="00772350">
        <w:trPr>
          <w:trHeight w:val="283"/>
        </w:trPr>
        <w:tc>
          <w:tcPr>
            <w:tcW w:w="163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D3C478" w14:textId="77777777" w:rsidR="00772350" w:rsidRPr="00772350" w:rsidRDefault="00772350" w:rsidP="00772350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Temperature</w:t>
            </w:r>
          </w:p>
        </w:tc>
        <w:tc>
          <w:tcPr>
            <w:tcW w:w="8419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253BC9" w14:textId="77777777" w:rsidR="00772350" w:rsidRPr="00772350" w:rsidRDefault="00772350" w:rsidP="00772350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Working: -10°C to 40°C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Storage: -40°C to 70°C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Humidity: 5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％～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95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</w:t>
            </w: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(Non-Condensing)</w:t>
            </w:r>
          </w:p>
        </w:tc>
      </w:tr>
    </w:tbl>
    <w:p w14:paraId="2489BE6D" w14:textId="77777777" w:rsidR="00772350" w:rsidRP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535B14EB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Firmware Specification</w:t>
      </w:r>
    </w:p>
    <w:tbl>
      <w:tblPr>
        <w:tblW w:w="9911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7891"/>
      </w:tblGrid>
      <w:tr w:rsidR="00772350" w:rsidRPr="00772350" w14:paraId="6CA4CEC9" w14:textId="77777777" w:rsidTr="00772350">
        <w:trPr>
          <w:trHeight w:val="456"/>
        </w:trPr>
        <w:tc>
          <w:tcPr>
            <w:tcW w:w="2020" w:type="dxa"/>
            <w:vAlign w:val="center"/>
          </w:tcPr>
          <w:p w14:paraId="683E537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bookmarkStart w:id="1" w:name="_Hlk66872940"/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Working Mode</w:t>
            </w:r>
          </w:p>
        </w:tc>
        <w:tc>
          <w:tcPr>
            <w:tcW w:w="7891" w:type="dxa"/>
            <w:vAlign w:val="center"/>
          </w:tcPr>
          <w:p w14:paraId="3A15AD44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proofErr w:type="gramStart"/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AP(</w:t>
            </w:r>
            <w:proofErr w:type="gramEnd"/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FAT/ FIT)</w:t>
            </w:r>
          </w:p>
        </w:tc>
      </w:tr>
      <w:tr w:rsidR="00772350" w:rsidRPr="00772350" w14:paraId="452B5D05" w14:textId="77777777" w:rsidTr="00772350">
        <w:trPr>
          <w:trHeight w:val="456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E0FF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Functions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060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Multiple SSID functions: 2.4GHz: 4; 5.8GHz: 4.</w:t>
            </w:r>
          </w:p>
        </w:tc>
      </w:tr>
      <w:tr w:rsidR="00772350" w:rsidRPr="00772350" w14:paraId="15321D68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60D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BCF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Support SSID hidden </w:t>
            </w:r>
          </w:p>
        </w:tc>
      </w:tr>
      <w:tr w:rsidR="00772350" w:rsidRPr="00772350" w14:paraId="023064C9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E404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0FF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5G Prior for a faster Ethernet.</w:t>
            </w:r>
          </w:p>
        </w:tc>
      </w:tr>
      <w:tr w:rsidR="00772350" w:rsidRPr="00772350" w14:paraId="06E1EFB9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72719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A6C6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Wireless Security: OPEN, WPA/WPA2PSK-TKIPAES, WPA3PSK-TKIPAES</w:t>
            </w:r>
          </w:p>
        </w:tc>
      </w:tr>
      <w:tr w:rsidR="00772350" w:rsidRPr="00772350" w14:paraId="7B982214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2E00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CC3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MAC filter</w:t>
            </w:r>
          </w:p>
        </w:tc>
      </w:tr>
      <w:tr w:rsidR="00772350" w:rsidRPr="00772350" w14:paraId="18CF09DC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423E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A6F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Wi-Fi time on/off to save energy</w:t>
            </w:r>
          </w:p>
        </w:tc>
      </w:tr>
      <w:tr w:rsidR="00772350" w:rsidRPr="00772350" w14:paraId="789EBB78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05FA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57B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client isolation to improve the wireless stability</w:t>
            </w:r>
          </w:p>
        </w:tc>
      </w:tr>
      <w:tr w:rsidR="00772350" w:rsidRPr="00772350" w14:paraId="3969B091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D7F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63D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RF power adjustable, adjust the RF power based on environment.</w:t>
            </w:r>
          </w:p>
        </w:tc>
      </w:tr>
      <w:tr w:rsidR="00772350" w:rsidRPr="00772350" w14:paraId="065C4472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6EA3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364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QoS: WMM</w:t>
            </w:r>
          </w:p>
        </w:tc>
      </w:tr>
    </w:tbl>
    <w:p w14:paraId="0B5F523E" w14:textId="77777777" w:rsidR="00772350" w:rsidRDefault="00772350"/>
    <w:p w14:paraId="62E2C453" w14:textId="3092A003" w:rsidR="00772350" w:rsidRDefault="00772350">
      <w:r>
        <w:br w:type="column"/>
      </w:r>
    </w:p>
    <w:p w14:paraId="273FC9AB" w14:textId="77777777" w:rsidR="00772350" w:rsidRDefault="00772350"/>
    <w:tbl>
      <w:tblPr>
        <w:tblW w:w="9911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7891"/>
      </w:tblGrid>
      <w:tr w:rsidR="00772350" w:rsidRPr="00772350" w14:paraId="2EFD9FB8" w14:textId="77777777" w:rsidTr="00772350">
        <w:trPr>
          <w:trHeight w:val="456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6F9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117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user quantity limited, Max 64 users to access each band.</w:t>
            </w:r>
          </w:p>
        </w:tc>
      </w:tr>
      <w:tr w:rsidR="00772350" w:rsidRPr="00772350" w14:paraId="0F742CE0" w14:textId="77777777" w:rsidTr="00772350">
        <w:trPr>
          <w:trHeight w:val="456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153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Networking Function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BE6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VLAN settings</w:t>
            </w:r>
          </w:p>
        </w:tc>
      </w:tr>
      <w:tr w:rsidR="00772350" w:rsidRPr="00772350" w14:paraId="6D7D5C31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A70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C51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Cloud access support in FAT mode</w:t>
            </w:r>
          </w:p>
        </w:tc>
      </w:tr>
      <w:tr w:rsidR="00772350" w:rsidRPr="00772350" w14:paraId="23C5EB13" w14:textId="77777777" w:rsidTr="00772350">
        <w:trPr>
          <w:trHeight w:val="456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6A98D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Device Management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9D7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Back-up the configuration</w:t>
            </w:r>
          </w:p>
        </w:tc>
      </w:tr>
      <w:tr w:rsidR="00772350" w:rsidRPr="00772350" w14:paraId="0509E2FA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7F3B1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B8E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Restore the configuration</w:t>
            </w:r>
          </w:p>
        </w:tc>
      </w:tr>
      <w:tr w:rsidR="00772350" w:rsidRPr="00772350" w14:paraId="2CAD6CA0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42DF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BBD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Reset to factory default</w:t>
            </w:r>
          </w:p>
        </w:tc>
      </w:tr>
      <w:tr w:rsidR="00772350" w:rsidRPr="00772350" w14:paraId="7D850823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FD3C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A8BC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Reboot the device: including time reboot or reboot immediately</w:t>
            </w:r>
          </w:p>
        </w:tc>
      </w:tr>
      <w:tr w:rsidR="00772350" w:rsidRPr="00772350" w14:paraId="7FD789E0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30B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40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Admin management password modify</w:t>
            </w:r>
          </w:p>
        </w:tc>
      </w:tr>
      <w:tr w:rsidR="00772350" w:rsidRPr="00772350" w14:paraId="5F948BFD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5468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157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Firmware upgrade</w:t>
            </w:r>
          </w:p>
        </w:tc>
      </w:tr>
      <w:tr w:rsidR="00772350" w:rsidRPr="00772350" w14:paraId="6301E678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4A64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43A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System log</w:t>
            </w:r>
          </w:p>
        </w:tc>
      </w:tr>
      <w:tr w:rsidR="00772350" w:rsidRPr="00772350" w14:paraId="2412D31B" w14:textId="77777777" w:rsidTr="0077235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E1B" w14:textId="77777777" w:rsidR="00772350" w:rsidRPr="00772350" w:rsidRDefault="00772350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CF5" w14:textId="77777777" w:rsidR="00772350" w:rsidRPr="00772350" w:rsidRDefault="00772350" w:rsidP="008C2817">
            <w:pPr>
              <w:ind w:left="360" w:hangingChars="200" w:hanging="360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72350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Support firmware GUI web management, AC controller management, remote management and cloud management</w:t>
            </w:r>
          </w:p>
        </w:tc>
      </w:tr>
      <w:bookmarkEnd w:id="1"/>
    </w:tbl>
    <w:p w14:paraId="01396CF5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1315A4AF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405B9176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13E83094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Cs w:val="24"/>
        </w:rPr>
      </w:pPr>
      <w:r w:rsidRPr="00772350">
        <w:rPr>
          <w:rFonts w:ascii="Arial" w:hAnsi="Arial" w:cs="Arial"/>
          <w:color w:val="336030"/>
          <w:sz w:val="32"/>
          <w:szCs w:val="32"/>
        </w:rPr>
        <w:t>Interface</w:t>
      </w:r>
    </w:p>
    <w:p w14:paraId="4D9C4B52" w14:textId="15348E64" w:rsidR="00772350" w:rsidRPr="00772350" w:rsidRDefault="00772350" w:rsidP="00772350">
      <w:pPr>
        <w:jc w:val="center"/>
        <w:rPr>
          <w:rFonts w:ascii="Arial" w:hAnsi="Arial" w:cs="Arial"/>
          <w:szCs w:val="24"/>
        </w:rPr>
      </w:pPr>
      <w:r w:rsidRPr="00772350">
        <w:rPr>
          <w:rFonts w:ascii="Arial" w:hAnsi="Arial" w:cs="Arial"/>
          <w:noProof/>
        </w:rPr>
        <w:drawing>
          <wp:inline distT="0" distB="0" distL="0" distR="0" wp14:anchorId="75CD3801" wp14:editId="09FB2AB7">
            <wp:extent cx="3973969" cy="4055165"/>
            <wp:effectExtent l="0" t="0" r="0" b="0"/>
            <wp:docPr id="139073130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453" cy="406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736B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79126F30" w14:textId="77777777" w:rsidR="00772350" w:rsidRP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0707EC04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5C343373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6893C267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1BFCB846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3BC67E03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534081CB" w14:textId="49361B6A" w:rsidR="00772350" w:rsidRP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Dimension</w:t>
      </w:r>
    </w:p>
    <w:p w14:paraId="6CC02C06" w14:textId="6C987A0E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  <w:r w:rsidRPr="00772350">
        <w:rPr>
          <w:rFonts w:ascii="Arial" w:hAnsi="Arial" w:cs="Arial"/>
          <w:noProof/>
        </w:rPr>
        <w:drawing>
          <wp:inline distT="0" distB="0" distL="0" distR="0" wp14:anchorId="5CEA6C5B" wp14:editId="42D3D678">
            <wp:extent cx="5549900" cy="3395345"/>
            <wp:effectExtent l="0" t="0" r="0" b="0"/>
            <wp:docPr id="15471715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10A0A37" w14:textId="77777777" w:rsidR="00772350" w:rsidRDefault="00772350" w:rsidP="00772350">
      <w:pPr>
        <w:jc w:val="left"/>
        <w:rPr>
          <w:rFonts w:ascii="Arial" w:hAnsi="Arial" w:cs="Arial"/>
          <w:sz w:val="32"/>
          <w:szCs w:val="32"/>
        </w:rPr>
      </w:pPr>
    </w:p>
    <w:p w14:paraId="234721AE" w14:textId="77777777" w:rsidR="00772350" w:rsidRPr="00772350" w:rsidRDefault="00772350" w:rsidP="00772350">
      <w:pPr>
        <w:jc w:val="left"/>
        <w:rPr>
          <w:rFonts w:ascii="Arial" w:hAnsi="Arial" w:cs="Arial" w:hint="eastAsia"/>
          <w:sz w:val="32"/>
          <w:szCs w:val="32"/>
        </w:rPr>
      </w:pPr>
    </w:p>
    <w:p w14:paraId="2365D5DF" w14:textId="77777777" w:rsidR="00772350" w:rsidRDefault="00772350" w:rsidP="00772350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72350">
        <w:rPr>
          <w:rFonts w:ascii="Arial" w:hAnsi="Arial" w:cs="Arial"/>
          <w:color w:val="336030"/>
          <w:sz w:val="32"/>
          <w:szCs w:val="32"/>
        </w:rPr>
        <w:t>Packing List</w:t>
      </w:r>
    </w:p>
    <w:p w14:paraId="103E5872" w14:textId="77777777" w:rsidR="00772350" w:rsidRPr="00772350" w:rsidRDefault="00772350" w:rsidP="00772350">
      <w:pPr>
        <w:jc w:val="left"/>
        <w:rPr>
          <w:rFonts w:ascii="Arial" w:hAnsi="Arial" w:cs="Arial"/>
          <w:color w:val="336030"/>
          <w:szCs w:val="24"/>
        </w:rPr>
      </w:pPr>
    </w:p>
    <w:tbl>
      <w:tblPr>
        <w:tblW w:w="882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6780"/>
      </w:tblGrid>
      <w:tr w:rsidR="00772350" w:rsidRPr="00772350" w14:paraId="2804E5A7" w14:textId="77777777" w:rsidTr="008C2817">
        <w:trPr>
          <w:trHeight w:val="456"/>
        </w:trPr>
        <w:tc>
          <w:tcPr>
            <w:tcW w:w="2045" w:type="dxa"/>
            <w:vAlign w:val="center"/>
          </w:tcPr>
          <w:p w14:paraId="14CA90E0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AP</w:t>
            </w:r>
          </w:p>
        </w:tc>
        <w:tc>
          <w:tcPr>
            <w:tcW w:w="6780" w:type="dxa"/>
            <w:vAlign w:val="center"/>
          </w:tcPr>
          <w:p w14:paraId="3A249214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1</w:t>
            </w:r>
          </w:p>
        </w:tc>
      </w:tr>
      <w:tr w:rsidR="00772350" w:rsidRPr="00772350" w14:paraId="53166A05" w14:textId="77777777" w:rsidTr="008C2817">
        <w:trPr>
          <w:trHeight w:val="456"/>
        </w:trPr>
        <w:tc>
          <w:tcPr>
            <w:tcW w:w="2045" w:type="dxa"/>
            <w:vAlign w:val="center"/>
          </w:tcPr>
          <w:p w14:paraId="5EEB1015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Screw</w:t>
            </w:r>
          </w:p>
        </w:tc>
        <w:tc>
          <w:tcPr>
            <w:tcW w:w="6780" w:type="dxa"/>
            <w:vAlign w:val="center"/>
          </w:tcPr>
          <w:p w14:paraId="7AD4DC5A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2</w:t>
            </w:r>
          </w:p>
        </w:tc>
      </w:tr>
      <w:tr w:rsidR="00772350" w:rsidRPr="00772350" w14:paraId="43287EEA" w14:textId="77777777" w:rsidTr="008C2817">
        <w:trPr>
          <w:trHeight w:val="456"/>
        </w:trPr>
        <w:tc>
          <w:tcPr>
            <w:tcW w:w="2045" w:type="dxa"/>
            <w:vAlign w:val="center"/>
          </w:tcPr>
          <w:p w14:paraId="1DEE2F70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Gift Box</w:t>
            </w:r>
          </w:p>
        </w:tc>
        <w:tc>
          <w:tcPr>
            <w:tcW w:w="6780" w:type="dxa"/>
            <w:vAlign w:val="center"/>
          </w:tcPr>
          <w:p w14:paraId="559EAB8F" w14:textId="77777777" w:rsidR="00772350" w:rsidRPr="00772350" w:rsidRDefault="00772350" w:rsidP="008C2817">
            <w:pPr>
              <w:rPr>
                <w:rFonts w:ascii="Arial" w:hAnsi="Arial" w:cs="Arial"/>
              </w:rPr>
            </w:pPr>
            <w:r w:rsidRPr="00772350">
              <w:rPr>
                <w:rFonts w:ascii="Arial" w:hAnsi="Arial" w:cs="Arial"/>
              </w:rPr>
              <w:t>1</w:t>
            </w:r>
          </w:p>
        </w:tc>
      </w:tr>
    </w:tbl>
    <w:p w14:paraId="0399BB6A" w14:textId="77777777" w:rsidR="00772350" w:rsidRPr="00772350" w:rsidRDefault="00772350" w:rsidP="00772350">
      <w:pPr>
        <w:jc w:val="left"/>
        <w:rPr>
          <w:rFonts w:ascii="Arial" w:hAnsi="Arial" w:cs="Arial"/>
          <w:szCs w:val="24"/>
        </w:rPr>
      </w:pPr>
    </w:p>
    <w:p w14:paraId="2B54CE4C" w14:textId="77777777" w:rsidR="00D94029" w:rsidRPr="00772350" w:rsidRDefault="00D94029" w:rsidP="00772350">
      <w:pPr>
        <w:rPr>
          <w:rFonts w:ascii="Arial" w:hAnsi="Arial" w:cs="Arial"/>
        </w:rPr>
      </w:pPr>
    </w:p>
    <w:sectPr w:rsidR="00D94029" w:rsidRPr="00772350" w:rsidSect="005617D9">
      <w:headerReference w:type="default" r:id="rId11"/>
      <w:footerReference w:type="default" r:id="rId12"/>
      <w:pgSz w:w="11900" w:h="16840"/>
      <w:pgMar w:top="1230" w:right="940" w:bottom="635" w:left="840" w:header="72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1E7B" w14:textId="77777777" w:rsidR="00B4545D" w:rsidRDefault="00B4545D">
      <w:r>
        <w:separator/>
      </w:r>
    </w:p>
  </w:endnote>
  <w:endnote w:type="continuationSeparator" w:id="0">
    <w:p w14:paraId="4AC3A08C" w14:textId="77777777" w:rsidR="00B4545D" w:rsidRDefault="00B4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2E60" w14:textId="77777777" w:rsidR="005617D9" w:rsidRPr="00E17788" w:rsidRDefault="005617D9" w:rsidP="005617D9">
    <w:pPr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622A62A8" w14:textId="4FBE1641" w:rsidR="00D94029" w:rsidRDefault="00506810">
    <w:pPr>
      <w:pStyle w:val="a3"/>
      <w:rPr>
        <w:rFonts w:eastAsia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E7C37C" wp14:editId="280480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1905" b="3810"/>
              <wp:wrapNone/>
              <wp:docPr id="479458594" name="文本框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1C2EE" w14:textId="77777777" w:rsidR="00D94029" w:rsidRDefault="00000000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7C37C" id="_x0000_t202" coordsize="21600,21600" o:spt="202" path="m,l,21600r21600,l21600,xe">
              <v:stroke joinstyle="miter"/>
              <v:path gradientshapeok="t" o:connecttype="rect"/>
            </v:shapetype>
            <v:shape id="文本框19" o:spid="_x0000_s1026" type="#_x0000_t202" style="position:absolute;margin-left:0;margin-top:0;width:5.3pt;height:12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B8PtKi0gEAAI0DAAAOAAAA&#10;AAAAAAAAAAAAAC4CAABkcnMvZTJvRG9jLnhtbFBLAQItABQABgAIAAAAIQAsx0od1wAAAAMBAAAP&#10;AAAAAAAAAAAAAAAAACwEAABkcnMvZG93bnJldi54bWxQSwUGAAAAAAQABADzAAAAMAUAAAAA&#10;" filled="f" stroked="f">
              <v:textbox style="mso-fit-shape-to-text:t" inset="0,0,0,0">
                <w:txbxContent>
                  <w:p w14:paraId="6331C2EE" w14:textId="77777777" w:rsidR="00D94029" w:rsidRDefault="00000000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562F1" w14:textId="77777777" w:rsidR="00B4545D" w:rsidRDefault="00B4545D">
      <w:r>
        <w:separator/>
      </w:r>
    </w:p>
  </w:footnote>
  <w:footnote w:type="continuationSeparator" w:id="0">
    <w:p w14:paraId="79AD4947" w14:textId="77777777" w:rsidR="00B4545D" w:rsidRDefault="00B4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49BE" w14:textId="37565F9F" w:rsidR="00D94029" w:rsidRPr="005617D9" w:rsidRDefault="00506810" w:rsidP="005617D9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1C56570D">
              <wp:simplePos x="0" y="0"/>
              <wp:positionH relativeFrom="column">
                <wp:posOffset>-1184275</wp:posOffset>
              </wp:positionH>
              <wp:positionV relativeFrom="paragraph">
                <wp:posOffset>-861060</wp:posOffset>
              </wp:positionV>
              <wp:extent cx="11173460" cy="11268075"/>
              <wp:effectExtent l="0" t="266700" r="0" b="504825"/>
              <wp:wrapNone/>
              <wp:docPr id="628976805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7C930" id="组合 6" o:spid="_x0000_s1026" style="position:absolute;left:0;text-align:left;margin-left:-93.25pt;margin-top:-67.8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ACF0E"/>
    <w:multiLevelType w:val="singleLevel"/>
    <w:tmpl w:val="601ACF0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9065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0"/>
  <w:drawingGridVerticalSpacing w:val="120"/>
  <w:doNotUseMarginsForDrawingGridOrigin/>
  <w:drawingGridHorizontalOrigin w:val="0"/>
  <w:drawingGridVerticalOrigin w:val="0"/>
  <w:doNotShadeFormData/>
  <w:noPunctuationKerning/>
  <w:characterSpacingControl w:val="doNotCompress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xZTJhYTNlN2Y3NTQ1OTVjNmFlZTEyNDBhYzgwMWMifQ=="/>
  </w:docVars>
  <w:rsids>
    <w:rsidRoot w:val="00172A27"/>
    <w:rsid w:val="0001779B"/>
    <w:rsid w:val="00030480"/>
    <w:rsid w:val="000813D2"/>
    <w:rsid w:val="000C5AB7"/>
    <w:rsid w:val="000F51CC"/>
    <w:rsid w:val="00112896"/>
    <w:rsid w:val="00115BC7"/>
    <w:rsid w:val="00172A27"/>
    <w:rsid w:val="001D3AB4"/>
    <w:rsid w:val="00244822"/>
    <w:rsid w:val="003A05DB"/>
    <w:rsid w:val="00422C97"/>
    <w:rsid w:val="004978B4"/>
    <w:rsid w:val="004E329E"/>
    <w:rsid w:val="00506810"/>
    <w:rsid w:val="005617D9"/>
    <w:rsid w:val="00755D29"/>
    <w:rsid w:val="00755DDC"/>
    <w:rsid w:val="00772350"/>
    <w:rsid w:val="00794CAB"/>
    <w:rsid w:val="00844280"/>
    <w:rsid w:val="00886F7E"/>
    <w:rsid w:val="009160D0"/>
    <w:rsid w:val="009516C6"/>
    <w:rsid w:val="009B47AC"/>
    <w:rsid w:val="009D3BB6"/>
    <w:rsid w:val="00AA1683"/>
    <w:rsid w:val="00AE30CC"/>
    <w:rsid w:val="00AF7E93"/>
    <w:rsid w:val="00B4545D"/>
    <w:rsid w:val="00C70B0B"/>
    <w:rsid w:val="00CD2EC3"/>
    <w:rsid w:val="00D47D43"/>
    <w:rsid w:val="00D52B8D"/>
    <w:rsid w:val="00D94029"/>
    <w:rsid w:val="00E517FE"/>
    <w:rsid w:val="00ED44DF"/>
    <w:rsid w:val="00F53658"/>
    <w:rsid w:val="00F87A07"/>
    <w:rsid w:val="0327793A"/>
    <w:rsid w:val="04B76699"/>
    <w:rsid w:val="0551133B"/>
    <w:rsid w:val="05DC2FCB"/>
    <w:rsid w:val="060678FD"/>
    <w:rsid w:val="06750D57"/>
    <w:rsid w:val="06BB79D3"/>
    <w:rsid w:val="07826ECB"/>
    <w:rsid w:val="09545DD5"/>
    <w:rsid w:val="0A6D760E"/>
    <w:rsid w:val="0C0E71FD"/>
    <w:rsid w:val="12E447C4"/>
    <w:rsid w:val="155F7720"/>
    <w:rsid w:val="15AC2EC6"/>
    <w:rsid w:val="16987C7C"/>
    <w:rsid w:val="189D550C"/>
    <w:rsid w:val="192461CB"/>
    <w:rsid w:val="194A56F8"/>
    <w:rsid w:val="199A456D"/>
    <w:rsid w:val="19D1229E"/>
    <w:rsid w:val="1BC10AFB"/>
    <w:rsid w:val="1BE16926"/>
    <w:rsid w:val="1BFA38D8"/>
    <w:rsid w:val="1D5641E3"/>
    <w:rsid w:val="1D6C1640"/>
    <w:rsid w:val="1D812873"/>
    <w:rsid w:val="23632F31"/>
    <w:rsid w:val="23B60C01"/>
    <w:rsid w:val="256E185C"/>
    <w:rsid w:val="27C70261"/>
    <w:rsid w:val="2AD74461"/>
    <w:rsid w:val="2F5B1E97"/>
    <w:rsid w:val="2FBA00DA"/>
    <w:rsid w:val="2FE73E13"/>
    <w:rsid w:val="31D94D51"/>
    <w:rsid w:val="35732D61"/>
    <w:rsid w:val="37C53FAC"/>
    <w:rsid w:val="3828210D"/>
    <w:rsid w:val="38AA74A4"/>
    <w:rsid w:val="3AE442D4"/>
    <w:rsid w:val="3B0F7E81"/>
    <w:rsid w:val="3D3532BA"/>
    <w:rsid w:val="3D8B409E"/>
    <w:rsid w:val="40EE31B4"/>
    <w:rsid w:val="413C6193"/>
    <w:rsid w:val="41861E34"/>
    <w:rsid w:val="439A7F48"/>
    <w:rsid w:val="445F383D"/>
    <w:rsid w:val="46033E05"/>
    <w:rsid w:val="473751E4"/>
    <w:rsid w:val="4A1A58C0"/>
    <w:rsid w:val="4B1A7B75"/>
    <w:rsid w:val="4B701611"/>
    <w:rsid w:val="4BC569A5"/>
    <w:rsid w:val="4FB6684D"/>
    <w:rsid w:val="4FEE5732"/>
    <w:rsid w:val="537C7E26"/>
    <w:rsid w:val="540632E9"/>
    <w:rsid w:val="587B3A97"/>
    <w:rsid w:val="59FD44D8"/>
    <w:rsid w:val="5B10556A"/>
    <w:rsid w:val="5B8027AB"/>
    <w:rsid w:val="5C31304A"/>
    <w:rsid w:val="61694647"/>
    <w:rsid w:val="61790DBC"/>
    <w:rsid w:val="637E17F5"/>
    <w:rsid w:val="662C36B9"/>
    <w:rsid w:val="667D2BB4"/>
    <w:rsid w:val="69686DFF"/>
    <w:rsid w:val="6C705621"/>
    <w:rsid w:val="6CAE49D4"/>
    <w:rsid w:val="6EAC501E"/>
    <w:rsid w:val="6FE40AFA"/>
    <w:rsid w:val="701467BD"/>
    <w:rsid w:val="720802A1"/>
    <w:rsid w:val="723536EF"/>
    <w:rsid w:val="74A66E18"/>
    <w:rsid w:val="76AF338E"/>
    <w:rsid w:val="7B6E0302"/>
    <w:rsid w:val="7C757713"/>
    <w:rsid w:val="7DA90BF1"/>
    <w:rsid w:val="7DF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ECF1BD0"/>
  <w15:docId w15:val="{BA4A0289-2065-E643-9A18-5CBBF7F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semiHidden/>
    <w:qFormat/>
    <w:rPr>
      <w:rFonts w:cs="宋体"/>
      <w:b/>
      <w:bCs/>
      <w:kern w:val="44"/>
      <w:sz w:val="44"/>
      <w:szCs w:val="44"/>
    </w:rPr>
  </w:style>
  <w:style w:type="character" w:customStyle="1" w:styleId="a4">
    <w:name w:val="页脚 字符"/>
    <w:link w:val="a3"/>
    <w:semiHidden/>
    <w:qFormat/>
    <w:rPr>
      <w:rFonts w:cs="宋体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cs="宋体"/>
      <w:sz w:val="18"/>
      <w:szCs w:val="18"/>
    </w:rPr>
  </w:style>
  <w:style w:type="character" w:customStyle="1" w:styleId="PageNumber1">
    <w:name w:val="Page Number1"/>
    <w:qFormat/>
    <w:rPr>
      <w:rFonts w:cs="Times New Roman"/>
    </w:rPr>
  </w:style>
  <w:style w:type="character" w:customStyle="1" w:styleId="shorttext1">
    <w:name w:val="short_text1"/>
    <w:qFormat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1042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1899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High Power Ceiling AP</dc:title>
  <dc:creator>微软用户</dc:creator>
  <cp:lastModifiedBy>mervin chen</cp:lastModifiedBy>
  <cp:revision>11</cp:revision>
  <cp:lastPrinted>2024-11-13T03:26:00Z</cp:lastPrinted>
  <dcterms:created xsi:type="dcterms:W3CDTF">2024-11-12T08:44:00Z</dcterms:created>
  <dcterms:modified xsi:type="dcterms:W3CDTF">2024-11-13T03:26:00Z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5BA1C8AC502645B58CF86B88996D50E2_12</vt:lpwstr>
  </property>
</Properties>
</file>